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8A" w:rsidRPr="0020058A" w:rsidRDefault="0020058A" w:rsidP="0020058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20058A" w:rsidRPr="0020058A" w:rsidRDefault="0020058A" w:rsidP="0020058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Начальник ИФНС России</w:t>
      </w:r>
    </w:p>
    <w:p w:rsidR="0020058A" w:rsidRPr="0020058A" w:rsidRDefault="0020058A" w:rsidP="0020058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по Октябрьскому округу г. Иркутска</w:t>
      </w:r>
    </w:p>
    <w:p w:rsidR="0020058A" w:rsidRPr="0020058A" w:rsidRDefault="0020058A" w:rsidP="0020058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____________________О.М.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Ионова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20058A" w:rsidRPr="0020058A" w:rsidRDefault="0020058A" w:rsidP="0020058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«____»___________________20__ г.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left="6663"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государственного налогового инспектора 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выездных проверок №2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Инспекции Федеральной налоговой службы по Октябрьскому округу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Иркутска</w:t>
      </w:r>
    </w:p>
    <w:p w:rsidR="0020058A" w:rsidRPr="0020058A" w:rsidRDefault="0020058A" w:rsidP="0020058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гражданская служба) главного государственного налогового инспектора отдела выездных проверок №2 Инспекции Федеральной налоговой службы по Октябрьскому округу г. Иркутска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11-3-3-094.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3. Вид профессиональной служебной деятельности главного государственного налогового инспектора: осуществление налогового контроля. Выездные проверки.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0058A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 непосредственно подчиняется начальнику отдела выездных проверок №2 (далее – Отдел).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20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6.1. Наличие высшего образования. 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6.2. Без предъявления требований к стажу.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6.3. Наличие базовых знаний: 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языка Российской Федерации (русского языка), основ </w:t>
      </w:r>
      <w:hyperlink r:id="rId5" w:history="1">
        <w:r w:rsidRPr="002005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6.4. Наличие профессиональных знаний: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6.4.1. В сфере законодательства Российской Федерации: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02 августа 2005 г. N САЭ-3-06/354@ N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 28 мая 2015, регистрационный номер 37445).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6.4.2. 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собенности проведения выездных налоговых проверок, в </w:t>
      </w:r>
      <w:proofErr w:type="spell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проверки. порядок осуществления мероприятий налогового контроля при проведении выездных налоговых проверок.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6.5. </w:t>
      </w:r>
      <w:proofErr w:type="gramStart"/>
      <w:r w:rsidRPr="0020058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Наличие функциональных знаний: </w:t>
      </w:r>
      <w:r w:rsidRPr="0020058A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0058A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0058A">
        <w:rPr>
          <w:rFonts w:ascii="Times New Roman" w:eastAsia="Calibri" w:hAnsi="Times New Roman" w:cs="Times New Roman"/>
          <w:color w:val="000000"/>
          <w:sz w:val="28"/>
          <w:szCs w:val="28"/>
        </w:rPr>
        <w:t>6.6.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 умение оперативно принимать и реализовывать управленческие решения.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color w:val="000000"/>
          <w:sz w:val="28"/>
          <w:szCs w:val="28"/>
        </w:rPr>
        <w:t>6.7. 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</w:t>
      </w: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0058A" w:rsidRPr="0020058A" w:rsidRDefault="0020058A" w:rsidP="0020058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8. В целях реализации задач и функций, возложенных на отдел выездных проверок № 2, главный государственный налоговый инспектор обязан: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8.1. Проводить выездные налоговые проверки налогоплательщиков (плательщиков сборов, налоговых агентов) по соблюдению  законодательства о налогах и сборах в соответствии с ежеквартальными планами проведения выездных налоговых проверок, по соблюдению законодательства о валютном регулировании и валютном контроле.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8.2. Обеспечивать сопровождение выполнения плана работ, соблюдение сроков проведения выездных налоговых проверок. Проведение мероприятий по розыску руководителей организаций, индивидуальных предпринимателей, уклоняющихся от предоставления документов или сведений, необходимых для налогового контроля, а также от получения ненормативных актов, вынесенных налоговым органом.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8.3. Проводить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предпроверочный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анализ с целью реальной оценки состояния бухгалтерского и налогового учета проверяемого лица, достоверности отчетных данных, подготовку перечня вопросов, подлежащих проверке, формирование выводов по проведенному анализу и выработка основных направлений проверки, включая выбор форм и методов налогового контроля, обеспечивающих наибольшую эффективность проверки при минимальном расходе времени.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8.4. На постоянной основе осуществлять мониторинг имущества, принадлежащего проверяемому лицу. В случае установления вывода имущества проверяемым лицом организовывать совещания рабочей группы совместно с сотрудниками отдела урегулирования задолженности и обеспечения процедур банкротства. 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8.5. Оформлять с использованием «Системы ЭОД» решения о проведении выездной налоговой проверки, согласовывать документ с отделом камеральных проверок № 6, отделом регистрации и учета налогоплательщиков Инспекции, вручать Решение  проверяемому лицу в течение 5 рабочих дней со дня вынесения Решения. При необходимости подготавливать проекты: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решений о внесении изменений (дополнений), 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решений о проведении проверки соблюдения валютного законодательства,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решений  о приостановлении проведения выездной налоговой проверки,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решений о возобновлении проведения выездной налоговой проверки, при этом исключать случаи затягивание проверки и производить возобновление проверки на следующий день  (или в день) получения документов, истребование которых явилось причиной приостановки проверки, 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вручать сформированные и согласованные Решения, подписанные ответственным лицом, проверяемому налогоплательщику в течение 5 рабочих дней со дня его вынесения. 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8.6. Оформлять с использованием «Системы ЭОД» требования о предоставлении документов и вручать его проверяемому лицу в течение 5 рабочих дней со дня регистрации.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8.7. Организовывать в ходе проведения выездных налоговых проверок (при необходимости) следующие мероприятия налогового контроля: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а) осмотр используемых для осуществления предпринимательской деятельности территорий и помещений налогоплательщика;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б) инвентаризация имущества налогоплательщика;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в) организация и проведение истребования документов (информации);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г) проведение экспертизы;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д) вызов свидетелей, привлечение специалистов, экспертов, переводчиков, понятых для участия в выездной налоговой проверке;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е) направление запросов в компетентные органы для получения информации, имеющей значение для формирования доказательной базы по установленным нарушениям налогового законодательства и другие мероприятия.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8.8. Составлять справки о проведенных выездных налоговых проверках с использованием  «Системы ЭОД» и вручать ее налогоплательщику в последний день проверки. Заблаговременно извещать налогоплательщика о  дате  вручения справки.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8.9. Формировать по результатам проверки  акт с использованием «Системы ЭОД» с соблюдением требований, изложенных в распорядительных документах ФНС России.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Своевременно, через три недели после составления справки, передавать проект акта проверки на согласование начальнику отдела. В случае доначислений свыше 30 млн. рублей – не позднее 35 рабочих дней до даты регистрации акта.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После исправления всех замечаний начальника отдела незамедлительно передавать проект акта проверки в юридический отдел для оценки и визирования.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За три дня до вручения акта передавать на согласование юридическому отделу реестр приложений и сформированные приложения к акту проверки для оценки соблюдения требований к их составлению,  одновременно для проверки передавать реестр документов (выписок из них), не вошедших в число приложений, с которыми налогоплательщик имеет право ознакомиться.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Обеспечивать вручение акта проверки налогоплательщику. Заблаговременно извещать налогоплательщика о  дате  вручения акта проверки.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Обеспечивать своевременное извещение налогоплательщика о времени и месте рассмотрения материалов проверки.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8.10. Осуществлять взаимодействия с правовым отделом при проведении налогового контроля, при оформлении его результатов и при организации рассмотрения акта налогового контроля в порядке статьи 101 или 101.4 НК РФ, а также письменных возражений проверяемого лица при их наличии.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Своевременно информировать правовой отдел о времени и месте рассмотрения акта, а также письменных возражениях лица при их наличии.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8.11. Подготавливать и представлять на рассмотрение заместителю начальника Инспекции проект акта проверки, материалы проверки за 10 рабочих дней до запланированной даты вручения акта.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8.12. Подготавливать с использованием «Системы ЭОД» качественные проекты решений о привлечении (отказе в привлечении) к налоговой ответственности за совершение налогового правонарушения.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Формировать проект Решения за семь рабочих дня до дня рассмотрения материалов проверки и представлять для согласования начальнику отдела, за три рабочих дня до вынесения Решения проект документа должен быть представлен на рассмотрение заместителю начальника Инспекции.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Вручать сформированные и согласованные Решения, подписанные </w:t>
      </w: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ответственным лицом, проверяемому налогоплательщику в течение 5 рабочих дней со дня вынесения соответствующего Решения.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При необходимости подготавливать проекты  решений: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об отложении рассмотрения материалов налоговой проверки в связи с неявкой лица, участие которого необходимо для их рассмотрения;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о продлении срока рассмотрения материалов налоговой проверки;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о проведении дополнительных мероприятий налогового контроля.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вручать сформированные и согласованные Решения, подписанные ответственным лицом, проверяемому налогоплательщику  в течение 5 рабочих дней со дня его вынесения.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8.13. Обеспечить в максимально короткий срок, в течение 5 первых дней проведение дополнительных мероприятий налогового контроля, качественное исполнение всех запланированных мероприятий налогового контроля, указанных в решении о проведении дополнительных мероприятий налогового контроля.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8.14. Формировать справки по проведенным дополнительным мероприятиям   налогового контроля.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Своевременно, за 2 рабочих дня, до регистрации справки, передавать ее проект на согласование начальнику отдела с реестром приложений для оценки соблюдения требований к их составлению.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Заблаговременно извещать налогоплательщика о  дате вручения справки. За 2 дня до вручения передавать справку по проведенным дополнительным мероприятиям налогового контроля в подразделение правового отдела для оценки материалов, полученных в ходе дополнительных мероприятий налогового контроля и качества формирования выписок.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За день до вручения справки обеспечивать согласование документа с курирующим заместителем начальника Инспекции.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Обеспечивать вручение налогоплательщику справки о проведенных дополнительных мероприятиях налогового контроля  с приложением всех документов (выписок из них), полученных в ходе их проведения в последний день срока, отведенного.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8.15. Осуществлять взаимодействие с правовым отделом при формировании проекта решения по результатам выездной налоговой проверки. Передавать документы (решения, уведомления, протоколы и т.д.), связанные с обеспечением процедуры рассмотрения материалов проверки в правовой отдел для  согласования и визирования.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8.16. После вступления решения в силу в тот же день обеспечивать автоматическое отражение в карточках расчетов с бюджетом проверяемого лица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доначисленных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сумм налогов, пени и налоговых санкций. В день сброса в КРСБ согласовывать (проверять) свои действия с заместителем начальника отдела, в тот же день  передавать в отдел урегулирования задолженности информацию, необходимую для выставления требования об уплате налога, в течение.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Тот же порядок распространяется на отражение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доначисленных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сумм налоговых санкций в карточках расчетов с бюджетом лица, привлекаемого к ответственности в рамках  ст.101.4 НК РФ.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Обеспечивать автоматическое отражение в карточках расчетов с бюджетом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доначисленных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сумм налогов, пени и налоговых санкций по решениям иных налоговых органов, согласно указанных в сопроводительном письме сроков.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В день получения информации обеспечивать ввод и отражение в КРСБ решений судебных органов и  решений УФНС по Иркутской области по результатам рассмотрения жалоб на акты налоговых органов и действия (бездействия) должностных лиц.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8.17.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На этапе проведения налоговой проверки обеспечивать сбор доказательств, обосновывающих необходимость применения по результатам проверки обеспечительных мер, анализировать при этом документы и информацию, полученную в ходе контрольных мероприятий (допросы, осмотры, сведения об имуществе, принадлежащего налогоплательщику на праве собственности на дату приближенную к дате акта проверки, наличие задолженности по уплате налога, пени, штрафных санкций, отчетность в проверяемый и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постпроверочный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период и т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.д.).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За 10 рабочих дней до предполагаемого рассмотрения материалов проверки  организовать заседание Рабочей группы для выработки позиции относительно вопроса наличия оснований для принятия (не принятия) обеспечительных мер по результатам налоговой проверки.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После проведения совещания и формирования позиции относительно наличия (отсутствия) оснований для принятия (не принятия) обеспечительных мер обеспечивать передачу результатов инвентаризации в отдел урегулирования задолженности.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8.18. Осуществлять работу по оформлению материалов по административным правонарушениям, в день составления протокола об административном нарушении передавать все материалы в правовой отдел Инспекции для направления их мировым судьям, а также органам валютного контроля для осуществления производства по делу об административном правонарушении.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При получении  постановлений о назначении административных наказаний, принятых по результатам рассмотрения административных правонарушений, в тот же  день обеспечить отражение в КРСБ административных штрафов.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8.19. Проводить анализ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доначисленных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суммы налогов по результатам проведенной проверки. При установлении их соответствия критериям крупного и особо крупного правонарушения, в случае если налогоплательщик в течение двух месяцев со дня истечения срока исполнения требования об уплате налога (сбора)  не уплатил соответствующую недоимку, подготавливать пакет документов для передачи в следственные органы и передавать в правовой отдел для согласования (визирования).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Обеспечивать направление материалов в УФНС на третий день поле наступления двухмесячного срока неуплаты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доначисленных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сумм, для дальнейшей передачи в следственные органы,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содержащих признаки состава преступления.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При направлении  материалов проверки  по п.3 ст. 32 НК РФ в отношении физических лиц и индивидуальных предпринимателей подготавливать и представлять на рассмотрение заместителю начальника Инспекции проекты </w:t>
      </w: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решений о приостановлении (возобновлении) исполнения принятых в отношении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одновременно с пакетом документов по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передаче в следственные органы. Обеспечивать  вручение указанных решений лицу, в отношении которого вынесены решения,  в течение 5 рабочих дней после вынесения Решения.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В день вручения  обеспечивать передачу  их копии в отдел урегулирования задолженности. 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8.20. Не менее чем за месяц до предполагаемой даты окончания проверки инициировать совещание рабочей группы  о целесообразности и необходимости назначения экспертных мероприятий, с участием представителей правового отдела, отдела финансового обеспечения, отдела урегулирования задолженности и обеспечения процедур банкротства.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Незамедлительно после согласования вопроса о целесообразности назначения экспертных мероприятий, направить письмо в УФНС по Иркутской области с обоснованным запросом о выделении денежных средств на проведение экспертизы.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В случае согласования вопроса целесообразности с УФНС по Иркутской области начинать процедуру проведения экспертизы.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При проведении экспертных мероприятий налогового контроля исключать любые случаи нарушений существенных условий  процедуры, согласовывать свои действия с начальником отдела.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8.21. Взаимодействовать с правоохранительными и иными контролирующими органами по предмету деятельности отдела.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8.22. Обеспечить своевременное, достоверное и полное формирование информационных ресурсов «Выездные налоговые проверки» согласно Приказу МНС России от 17.11.2003 № БГ-3-06/627 «Об утверждении Единых требований к формированию информационных ресурсов по камеральным и выездным налоговым проверкам».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8.23. Вести журналы (регистров) учета по результатам контрольной работы.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8.24. Осуществлять ввод и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«ВНП»;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«Схемы уклонения»;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«Допросы и осмотры»;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«Истребование документов (информации) в рамках ст. 93.1 Налогового кодекса»;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ПИК «Истребование документов».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На постоянной основе обеспечить заполнение информационного ресурса «Показатели проведения ВНП (Уточненные показатели по данным ВНО, Судов)» (см. пункт 4 книги 12_1) по всем выездным налоговым проверкам не позднее 3-х рабочих дней до даты регистрации акта выездной налоговой проверки, не позднее следующего рабочего дня после регистрации решения о привлечении (об отказе в привлечении) к налоговой ответственности за совершение налогового правонарушения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(в случае наличия разницы в доначислениях по акту и решению), </w:t>
      </w: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поступления в инспекции решений Управления и/или судов о результатах обжалования выездных налоговых проверок. </w:t>
      </w:r>
    </w:p>
    <w:p w:rsidR="0020058A" w:rsidRPr="0020058A" w:rsidRDefault="0020058A" w:rsidP="002005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Обеспечить достоверное, полное и своевременное заполнение информационных ресурсов:</w:t>
      </w:r>
    </w:p>
    <w:p w:rsidR="0020058A" w:rsidRPr="0020058A" w:rsidRDefault="0020058A" w:rsidP="002005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Контрольная деятельность\ ВНП, другие проверки, сведения внешних корреспондентов\ Учет сведений (QBE по актам);</w:t>
      </w:r>
    </w:p>
    <w:p w:rsidR="0020058A" w:rsidRPr="0020058A" w:rsidRDefault="0020058A" w:rsidP="002005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Контрольная деятельность\ ВНП, другие проверки, сведения внешних корреспондентов \Учет сведений (QBE по решениям);</w:t>
      </w:r>
    </w:p>
    <w:p w:rsidR="0020058A" w:rsidRPr="0020058A" w:rsidRDefault="0020058A" w:rsidP="002005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Документы, регламентирующие ВНП. 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в указанные ресурсы должны вноситься в полном объеме </w:t>
      </w:r>
      <w:r w:rsidRPr="002005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день составления документов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сведения о вручении документов налогоплательщикам должны вноситься </w:t>
      </w:r>
      <w:r w:rsidRPr="002005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 день вручения 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(направления по почте, ТКС).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Последующее редактирование, корректировка, добавление данных недопустимо.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позднее даты регистрации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внесены в СЭОД описательные части следующих документов: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налоговой проверки;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 об обнаружении фактов </w:t>
      </w:r>
      <w:proofErr w:type="gramStart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свидетельствующих</w:t>
      </w:r>
      <w:proofErr w:type="gramEnd"/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предусмотренных НК РФ налоговых нарушениях (за исключением нарушений, предусмотренных ст.120,122,123 НК РФ);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проведении дополнительных мероприятий налогового контроля;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привлечении (об отказе в привлечении) лица к ответственности за налоговое правонарушение;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отложении рассмотрения материалов налоговой проверки;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продлении срока рассмотрения материалов налоговой проверки;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принятии обеспечительных мер;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об отмене обеспечительных мер; 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замене обеспечительных мер (по решениям по ВНП).</w:t>
      </w: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позднее даты вручения</w:t>
      </w:r>
      <w:r w:rsidRPr="0020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(направления по почте, ТКС) должны быть внесены в СЭОД описательные части решений о привлечении (об отказе в привлечении) к налоговой ответственности за совершение налогового правонарушения.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8.25. Осуществлять внутренний контроль по ведению информационного ресурса. </w:t>
      </w:r>
    </w:p>
    <w:p w:rsidR="0020058A" w:rsidRPr="0020058A" w:rsidRDefault="0020058A" w:rsidP="002005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Объектом внутреннего контроля главного государственного налогового инспектора является выполнение собственных технологических процессов.</w:t>
      </w:r>
    </w:p>
    <w:p w:rsidR="0020058A" w:rsidRPr="0020058A" w:rsidRDefault="0020058A" w:rsidP="002005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Внутренний контроль главного государственного налогового инспектора осуществляется методом  самоконтроля, в рамках технологических процессов, участниками которых он является,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созданных карт внутреннего контроля деятельности, в соответствии с приказом ФНС России от 14.03.2016 № ММВ-7-16/132@.</w:t>
      </w:r>
    </w:p>
    <w:p w:rsidR="0020058A" w:rsidRPr="0020058A" w:rsidRDefault="0020058A" w:rsidP="002005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предлагаемых мерах по их устранению, производится  в журнале учета результатов внутреннего контроля деятельности по технологическому процессу отдела. 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8.26. Использовать в работе информационные, программные и аппаратные </w:t>
      </w: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ресурсы: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«ВНП»;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«Схемы уклонения»;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«Допросы и осмотры»;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«Истребование документов (информации) в рамках ст. 93.1 Налогового кодекса»;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ИР ПИК «Истребование документов».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8.27. Выполнять устные и письменные распоряжения начальника отдела.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8.28. В случае необходимости представлять интересы Инспекции в судебных органах.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8.29. Соблюдать утвержденную Инструкцию по делопроизводству, Порядок обмена документами, содержащими конфиденциальную информацию, Методические указания по работе с документами «Для служебного пользования» с использованием в работе СЭД-Регион (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0058A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20058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8.32. Проводить работы по получению и использованию информации, полученной посредством услуги удаленного доступа к федеральным информационным ресурсам, сопровождаемым Межрегиональной  ИФНС России по централизованной обработке данных, ПК «Консультант Плюс», информационной базой  данных Инспекции.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8.33. Обеспечивать соблюдение и защиту прав и законных интересов налогоплательщиков и государства, корректно и внимательно относиться ко всем участникам налоговых правоотношений.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8.34. Проводить работы по наставничеству.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8.35. Проводить по поручению начальника Отдела экономическую учебу в отделе.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8.36. Обеспечить оперативное руководство рабочей группой (численность и состав рабочей группы определяется распоряжением начальника отдела):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организовывать и контролировать выполнение каждым участником группы утвержденного плана проведения выездных налоговых проверок;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обеспечивать и контролировать ознакомление инспекторов, членов группы, со всеми поступившими нормативными, распорядительными и иными документами;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оказывать помощь работникам группы в проведении проверок и составлении актов;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в установленные сроки по поручению начальника отдела выездных проверок №2 организовывать и контролировать выполнение работниками группы заданий;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обеспечивать и контролировать соблюдение трудовой и производственной дисциплины работниками группы.</w:t>
      </w:r>
    </w:p>
    <w:p w:rsidR="0020058A" w:rsidRPr="0020058A" w:rsidRDefault="0020058A" w:rsidP="002005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8.37. Обеспечивать соблюдение и защиту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20058A" w:rsidRPr="0020058A" w:rsidRDefault="0020058A" w:rsidP="0020058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8.38. Изучать налоговое законодательство, инструктивные материалы, письма и руководящие указания ФНС России, УФНС России по Иркутской области,  касающиеся компетенции отдела с целью применения новой информации в практической работе.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8.39. Иные обязанности, выполнение которых входит в компетенцию Отдела.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9.1. Принимать решения по вопросам: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а) выбора оперативного плана своей работы;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б) определения перспектив своей работы.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9.2.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9.3. Представлять отдел перед сторонними лицами и организациями по вопросам деятельности, входящим в его компетенцию.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9.4. Иметь надлежащие организационно-технические условия, необходимые для исполнения должностных обязанностей.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9.5.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9.6. Получать в установленном порядке информацию и материалы, необходимые для исполнения должностных обязанностей.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9.7.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об отделе выездных проверок №2, приказами (распоряжениями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>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0058A" w:rsidRPr="0020058A" w:rsidRDefault="0020058A" w:rsidP="002005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IV. Перечень вопросов, по которым 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гражданский служащий 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и иные решения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главный государственный налоговый инспектор Инспекции вправе самостоятельно принимать решения по вопросам: 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выбора оперативного плана своей работы;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- определения перспектив  совершенствования работы;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- применяемых методов проведения налоговых проверок; 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выработке  и внесения  предложений по организации и осуществлению работы по совершенствованию методов контрольной работы;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наставничества;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оперативного руководства рабочей группой.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оперативной работы с документацией (просмотр, анализ, контроль исполнения и т.д.);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использования дополнительных источников информации для повышения эффективности контрольной работы;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- анализа показателей работы отдела и смежных отделов, выявления проблем.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V. Перечень вопросов, по которым гражданский служащий 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0058A">
        <w:rPr>
          <w:rFonts w:ascii="Times New Roman" w:eastAsia="Calibri" w:hAnsi="Times New Roman" w:cs="Times New Roman"/>
          <w:b/>
          <w:sz w:val="28"/>
          <w:szCs w:val="28"/>
        </w:rPr>
        <w:t>обязан</w:t>
      </w:r>
      <w:proofErr w:type="gramEnd"/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 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  <w:proofErr w:type="gramEnd"/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организация и осуществление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 исполнением обязанностей по уплате налогов;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0058A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16. В соответствии со своими должностными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17. 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005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20058A">
        <w:rPr>
          <w:rFonts w:ascii="Times New Roman" w:eastAsia="Calibri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5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18. Главный государственный налоговый инспектор </w:t>
      </w:r>
      <w:r w:rsidRPr="002005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государственные услуги в соответствии с Административным регламентом ФНС России не оказывает. 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20058A" w:rsidRPr="0020058A" w:rsidRDefault="0020058A" w:rsidP="0020058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58A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0058A" w:rsidRPr="0020058A" w:rsidRDefault="0020058A" w:rsidP="0020058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0058A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20058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ознакомления</w:t>
      </w:r>
    </w:p>
    <w:p w:rsidR="0020058A" w:rsidRPr="0020058A" w:rsidRDefault="0020058A" w:rsidP="00200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20058A" w:rsidRPr="0020058A" w:rsidTr="00B2700B">
        <w:trPr>
          <w:trHeight w:val="240"/>
          <w:jc w:val="center"/>
        </w:trPr>
        <w:tc>
          <w:tcPr>
            <w:tcW w:w="840" w:type="dxa"/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Фамилия, имя, отчество </w:t>
            </w:r>
          </w:p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0058A">
              <w:rPr>
                <w:rFonts w:ascii="Times New Roman" w:eastAsia="Calibri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20058A" w:rsidRPr="0020058A" w:rsidTr="00B2700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20058A" w:rsidRPr="0020058A" w:rsidRDefault="0020058A" w:rsidP="002005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20058A" w:rsidRPr="0020058A" w:rsidRDefault="0020058A" w:rsidP="0020058A">
      <w:pPr>
        <w:widowControl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058A" w:rsidRPr="0020058A" w:rsidRDefault="0020058A" w:rsidP="0020058A">
      <w:pPr>
        <w:widowControl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18A2" w:rsidRDefault="00BC18A2">
      <w:bookmarkStart w:id="0" w:name="_GoBack"/>
      <w:bookmarkEnd w:id="0"/>
    </w:p>
    <w:sectPr w:rsidR="00BC18A2" w:rsidSect="0020058A">
      <w:headerReference w:type="default" r:id="rId6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BA8" w:rsidRPr="00B310A4" w:rsidRDefault="0020058A">
    <w:pPr>
      <w:pStyle w:val="a3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86BA8" w:rsidRPr="00B310A4" w:rsidRDefault="0020058A">
    <w:pPr>
      <w:pStyle w:val="a3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58A"/>
    <w:rsid w:val="0020058A"/>
    <w:rsid w:val="00B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0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0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8E04A5A87012B6F1DFEB28320BE8CDAB978ECA7CA479A7DD7E7D5C11F7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5302</Words>
  <Characters>30223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Екатерина Михайловна</dc:creator>
  <cp:lastModifiedBy>Фомина Екатерина Михайловна</cp:lastModifiedBy>
  <cp:revision>1</cp:revision>
  <dcterms:created xsi:type="dcterms:W3CDTF">2018-06-14T07:22:00Z</dcterms:created>
  <dcterms:modified xsi:type="dcterms:W3CDTF">2018-06-14T07:25:00Z</dcterms:modified>
</cp:coreProperties>
</file>